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28AF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938520" cy="1798955"/>
            <wp:effectExtent l="0" t="0" r="5080" b="0"/>
            <wp:docPr id="1138" name="image5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58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474D">
      <w:pPr>
        <w:pStyle w:val="2"/>
      </w:pPr>
      <w:r>
        <w:t>1　电路中的能量转化</w:t>
      </w:r>
    </w:p>
    <w:p w14:paraId="04DCF3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理解电功、电功率、焦耳定律、热功率的概念，知道它们的区别与联系(重点)。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知道纯电阻电路与非纯电阻电路的特点和区别，理解两种电路的能量转化关系(重难点)。</w:t>
      </w:r>
    </w:p>
    <w:p w14:paraId="4941BF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一、电功和电功率</w:t>
      </w:r>
    </w:p>
    <w:p w14:paraId="68EB89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1.电功</w:t>
      </w:r>
    </w:p>
    <w:p w14:paraId="594537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(1)电流做功的实质是导体中的恒定电场对自由电荷的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在做功。电能转化为其他形式的能是通过电流做功来实现的。 </w:t>
      </w:r>
    </w:p>
    <w:p w14:paraId="5BFF6F6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(2)电功的计算公式：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5C7124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单位：焦耳，符号为J。</w:t>
      </w:r>
    </w:p>
    <w:p w14:paraId="2AB98B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常用的单位：千瓦时(kW·h)，也称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度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，1 kW·h=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 xml:space="preserve"> J。 </w:t>
      </w:r>
    </w:p>
    <w:p w14:paraId="0004406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2.电功率</w:t>
      </w:r>
    </w:p>
    <w:p w14:paraId="22EF5C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(1)定义：电流在一段电路中所做的功与通电时间之比。</w:t>
      </w:r>
    </w:p>
    <w:p w14:paraId="2933F9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(2)公式：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W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678CA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(3)单位：瓦特，符号为W。</w:t>
      </w:r>
    </w:p>
    <w:p w14:paraId="0F0A5B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(4)意义：表示电流做功的快慢。</w:t>
      </w:r>
    </w:p>
    <w:p w14:paraId="2925C7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(5)额定功率：额定功率是指用电器在额定电压下正常工作时所消耗的功率，此时流经用电器的电流就是它的额定电流。</w:t>
      </w:r>
    </w:p>
    <w:p w14:paraId="18A7FF2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141" name="image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image58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BF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)电功率越大，表示电流做功越多。(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1FFDDA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)由公式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W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楷体"/>
        </w:rPr>
        <w:t>可知，时间越短，功率越大。(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240CD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44" name="image5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image58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45" name="image5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image58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上海交大附中浦东实验高中高二期中)</w:t>
      </w:r>
      <w:r>
        <w:rPr>
          <w:rFonts w:ascii="Times New Roman" w:hAnsi="Times New Roman"/>
          <w:w w:val="104"/>
        </w:rPr>
        <w:t>已知电灯的亮暗取决于其两端的电压和通过的电流的乘积。如图，电灯L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、L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的电阻值均为3 Ω；电灯L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、L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>的电阻值均为6 Ω。将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两端接入电源，四个灯均能发光，若不考虑温度对电阻的影响，最暗的灯是(　　)</w:t>
      </w:r>
    </w:p>
    <w:p w14:paraId="06C9FA5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85545" cy="683260"/>
            <wp:effectExtent l="0" t="0" r="0" b="2540"/>
            <wp:docPr id="1146" name="image5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image58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D2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A.L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B.L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C.L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D.L</w:t>
      </w:r>
      <w:r>
        <w:rPr>
          <w:rFonts w:ascii="Times New Roman" w:hAnsi="Times New Roman"/>
          <w:w w:val="104"/>
          <w:vertAlign w:val="subscript"/>
        </w:rPr>
        <w:t>4</w:t>
      </w:r>
    </w:p>
    <w:p w14:paraId="38677D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二、焦耳定律</w:t>
      </w:r>
    </w:p>
    <w:p w14:paraId="60CB5F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1.焦耳定律</w:t>
      </w:r>
    </w:p>
    <w:p w14:paraId="6791B2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(1)内容：电流通过导体产生的热量跟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成正比，跟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及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成正比。这个关系式最初是由焦耳通过实验直接得到的，物理学中就把它叫作焦耳定律。 </w:t>
      </w:r>
    </w:p>
    <w:p w14:paraId="1A61CD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(2)表达式 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742A659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2.热功率</w:t>
      </w:r>
    </w:p>
    <w:p w14:paraId="1D1D0B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(1)定义：单位时间内的发热量称为热功率。</w:t>
      </w:r>
    </w:p>
    <w:p w14:paraId="77A029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(2)公式：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热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0514FA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1147" name="image5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image58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2B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电烙铁通电后，电烙铁的烙铁头热得能把金属熔化，而与电烙铁相连的导线却不怎么热，为什么？</w:t>
      </w:r>
    </w:p>
    <w:p w14:paraId="005999D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86F21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1ABBE1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295F3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48" name="image5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image58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49" name="image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image58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蚌埠市高二月考)</w:t>
      </w:r>
      <w:r>
        <w:rPr>
          <w:rFonts w:ascii="Times New Roman" w:hAnsi="Times New Roman"/>
          <w:w w:val="104"/>
        </w:rPr>
        <w:t>两根由同种材料制成的均匀电阻丝A、B并联在电路中，A的长度为8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，直径为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，B的长度为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，直径为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。那么通电后，A、B在相同的时间内产生的热量之比为(　　)</w:t>
      </w:r>
    </w:p>
    <w:p w14:paraId="77435BB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=4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=8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1</w:t>
      </w:r>
    </w:p>
    <w:p w14:paraId="3783C8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=1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=1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8</w:t>
      </w:r>
    </w:p>
    <w:p w14:paraId="151795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三、电路中的能量转化</w:t>
      </w:r>
    </w:p>
    <w:p w14:paraId="29A201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1.电动机工作时的能量转化关系</w:t>
      </w:r>
    </w:p>
    <w:p w14:paraId="5D063C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(1)电动机从电源获得能量，一部分转化为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，还有一部分转化为内能。 </w:t>
      </w:r>
    </w:p>
    <w:p w14:paraId="10506C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(2)电动机的简易模型及其功率、效率</w:t>
      </w:r>
    </w:p>
    <w:p w14:paraId="3BA70CF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85545" cy="537845"/>
            <wp:effectExtent l="0" t="0" r="0" b="0"/>
            <wp:docPr id="1150" name="image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image58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03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电动机消耗的功率(总功率)：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总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UI</w:t>
      </w:r>
      <w:r>
        <w:rPr>
          <w:rFonts w:ascii="Times New Roman" w:hAnsi="Times New Roman"/>
          <w:w w:val="104"/>
        </w:rPr>
        <w:t>。</w:t>
      </w:r>
    </w:p>
    <w:p w14:paraId="6A9A3C9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电动机的发热功率：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热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48369EF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电动机的输出功率(机械功率)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机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总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  <w:vertAlign w:val="subscript"/>
        </w:rPr>
        <w:t>热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UI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5B5E32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④</w:t>
      </w:r>
      <w:r>
        <w:rPr>
          <w:rFonts w:ascii="Times New Roman" w:hAnsi="Times New Roman"/>
          <w:w w:val="104"/>
        </w:rPr>
        <w:t>电动机的效率：</w:t>
      </w:r>
      <w:r>
        <w:rPr>
          <w:rFonts w:ascii="Times New Roman" w:hAnsi="Times New Roman"/>
          <w:i/>
          <w:w w:val="104"/>
        </w:rPr>
        <w:t>η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P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机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P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100%。</w:t>
      </w:r>
    </w:p>
    <w:p w14:paraId="109D91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2.电池充电时的能量转化关系：电池从电源获得的能量一部分转化为电池的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能，还有一部分转化为内能。 </w:t>
      </w:r>
    </w:p>
    <w:p w14:paraId="757195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153" name="image5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image58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96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)电功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UIt</w:t>
      </w:r>
      <w:r>
        <w:rPr>
          <w:rFonts w:ascii="Times New Roman" w:hAnsi="Times New Roman" w:eastAsia="楷体"/>
        </w:rPr>
        <w:t>在任何电路中都适用，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Rt</w:t>
      </w:r>
      <w:r>
        <w:rPr>
          <w:rFonts w:ascii="Times New Roman" w:hAnsi="Times New Roman" w:eastAsia="楷体"/>
        </w:rPr>
        <w:t>只在纯电阻电路中适用。(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353FB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)电热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Rt</w:t>
      </w:r>
      <w:r>
        <w:rPr>
          <w:rFonts w:ascii="Times New Roman" w:hAnsi="Times New Roman" w:eastAsia="楷体"/>
        </w:rPr>
        <w:t>可以用来计算所有含有电阻的电路中产生的焦耳热。(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12757BA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)任何电路中的电功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UIt</w:t>
      </w:r>
      <w:r>
        <w:rPr>
          <w:rFonts w:ascii="Times New Roman" w:hAnsi="Times New Roman" w:eastAsia="楷体"/>
        </w:rPr>
        <w:t>，电热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Rt</w:t>
      </w:r>
      <w:r>
        <w:rPr>
          <w:rFonts w:ascii="Times New Roman" w:hAnsi="Times New Roman" w:eastAsia="楷体"/>
        </w:rPr>
        <w:t>，且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楷体"/>
        </w:rPr>
        <w:t>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2761F0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54" name="image5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image59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55" name="image5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image59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徐州市高二月考)</w:t>
      </w:r>
      <w:r>
        <w:rPr>
          <w:rFonts w:ascii="Times New Roman" w:hAnsi="Times New Roman"/>
          <w:w w:val="104"/>
        </w:rPr>
        <w:t>关于以下三个公式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UI</w:t>
      </w:r>
      <w:r>
        <w:rPr>
          <w:rFonts w:ascii="Times New Roman" w:hAnsi="Times New Roman"/>
          <w:w w:val="104"/>
        </w:rPr>
        <w:t>；</w:t>
      </w: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；</w:t>
      </w: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。计算电动机有关功率时，公式选择正确的是(　　)</w:t>
      </w:r>
    </w:p>
    <w:p w14:paraId="18C6E55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A.热功率可以用公式</w:t>
      </w:r>
      <w:r>
        <w:rPr>
          <w:rFonts w:hint="eastAsia" w:ascii="宋体" w:hAnsi="宋体" w:cs="宋体"/>
          <w:w w:val="104"/>
        </w:rPr>
        <w:t>①</w:t>
      </w:r>
    </w:p>
    <w:p w14:paraId="2E50651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B.热功率可以用公式</w:t>
      </w:r>
      <w:r>
        <w:rPr>
          <w:rFonts w:hint="eastAsia" w:ascii="宋体" w:hAnsi="宋体" w:cs="宋体"/>
          <w:w w:val="104"/>
        </w:rPr>
        <w:t>②</w:t>
      </w:r>
    </w:p>
    <w:p w14:paraId="798C9A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C.总功率可以用公式</w:t>
      </w:r>
      <w:r>
        <w:rPr>
          <w:rFonts w:hint="eastAsia" w:ascii="宋体" w:hAnsi="宋体" w:cs="宋体"/>
          <w:w w:val="104"/>
        </w:rPr>
        <w:t>③</w:t>
      </w:r>
    </w:p>
    <w:p w14:paraId="43E2042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D.总功率可以用公式</w:t>
      </w:r>
      <w:r>
        <w:rPr>
          <w:rFonts w:hint="eastAsia" w:ascii="宋体" w:hAnsi="宋体" w:cs="宋体"/>
          <w:w w:val="104"/>
        </w:rPr>
        <w:t>①②③</w:t>
      </w:r>
    </w:p>
    <w:p w14:paraId="2CE4D0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58" name="image5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image59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59" name="image5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image59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南充市高二期中)</w:t>
      </w:r>
      <w:r>
        <w:rPr>
          <w:rFonts w:ascii="Times New Roman" w:hAnsi="Times New Roman"/>
          <w:w w:val="104"/>
        </w:rPr>
        <w:t>在如图所示的电路中，输入电压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恒为10 V，灯泡L标有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6 V，12 W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字样，电动机线圈的电阻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M</w:t>
      </w:r>
      <w:r>
        <w:rPr>
          <w:rFonts w:ascii="Times New Roman" w:hAnsi="Times New Roman"/>
          <w:w w:val="104"/>
        </w:rPr>
        <w:t>=1 Ω。若灯泡恰能正常发光，下列说法正确的是(　　)</w:t>
      </w:r>
    </w:p>
    <w:p w14:paraId="6F2582F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74725" cy="612775"/>
            <wp:effectExtent l="0" t="0" r="0" b="0"/>
            <wp:docPr id="1160" name="image5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image59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D4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A.流过电动机的电流是4 A</w:t>
      </w:r>
    </w:p>
    <w:p w14:paraId="0C672A8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B.电动机的电功率是16 W</w:t>
      </w:r>
    </w:p>
    <w:p w14:paraId="7133EC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C.电动机的输出功率是4 W</w:t>
      </w:r>
    </w:p>
    <w:p w14:paraId="3DFD1D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D.电动机两端的电压是2 V</w:t>
      </w:r>
    </w:p>
    <w:p w14:paraId="2D55B9F5">
      <w:pPr>
        <w:spacing w:line="360" w:lineRule="auto"/>
      </w:pPr>
      <w:r>
        <w:drawing>
          <wp:inline distT="0" distB="0" distL="0" distR="0">
            <wp:extent cx="5328285" cy="245110"/>
            <wp:effectExtent l="0" t="0" r="5715" b="2540"/>
            <wp:docPr id="24" name="图片 515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15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A68CF">
      <w:pPr>
        <w:pStyle w:val="23"/>
        <w:spacing w:line="360" w:lineRule="auto"/>
        <w:jc w:val="center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纯电阻电路与非纯电阻电路的比较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47"/>
        <w:gridCol w:w="4302"/>
      </w:tblGrid>
      <w:tr w14:paraId="239F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3130A41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比较</w:t>
            </w:r>
          </w:p>
          <w:p w14:paraId="13F1753E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项目</w:t>
            </w:r>
          </w:p>
        </w:tc>
        <w:tc>
          <w:tcPr>
            <w:tcW w:w="344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D37F612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纯电阻电路</w:t>
            </w:r>
          </w:p>
        </w:tc>
        <w:tc>
          <w:tcPr>
            <w:tcW w:w="4302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893DECE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非纯电阻电路</w:t>
            </w:r>
          </w:p>
        </w:tc>
      </w:tr>
      <w:tr w14:paraId="64B4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3F40ECC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元件</w:t>
            </w:r>
          </w:p>
          <w:p w14:paraId="2B189166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特点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AF0BA83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电路中只有电阻元件，如电阻、电炉丝、小灯泡</w:t>
            </w:r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96BFB0E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电路中除电阻外，还包括能把电能转化为其他形式的能的用电器，如电动机、电解槽</w:t>
            </w:r>
          </w:p>
        </w:tc>
      </w:tr>
      <w:tr w14:paraId="1096A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69E5297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能量</w:t>
            </w:r>
          </w:p>
          <w:p w14:paraId="37B686D6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转化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798739D9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电能全部转化为内能：</w:t>
            </w:r>
          </w:p>
          <w:p w14:paraId="4C0FF7F8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935990" cy="429895"/>
                  <wp:effectExtent l="0" t="0" r="0" b="8255"/>
                  <wp:docPr id="25" name="image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DE02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W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Q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UIt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Cs w:val="21"/>
              </w:rPr>
              <w:t>Rt</w:t>
            </w:r>
            <w:r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  <w:i/>
                <w:szCs w:val="21"/>
              </w:rPr>
              <w:t>t</w:t>
            </w:r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B765314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电能转化为内能和其他形式的能：</w:t>
            </w:r>
          </w:p>
          <w:p w14:paraId="6BB6E01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935990" cy="577215"/>
                  <wp:effectExtent l="0" t="0" r="0" b="0"/>
                  <wp:docPr id="2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D3E59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W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UIt</w:t>
            </w:r>
            <w:r>
              <w:rPr>
                <w:rFonts w:ascii="Times New Roman" w:hAnsi="Times New Roman" w:eastAsia="方正楷体_GBK"/>
                <w:szCs w:val="21"/>
              </w:rPr>
              <w:t>，</w:t>
            </w:r>
            <w:r>
              <w:rPr>
                <w:rFonts w:ascii="Times New Roman" w:hAnsi="Times New Roman"/>
                <w:i/>
                <w:szCs w:val="21"/>
              </w:rPr>
              <w:t>Q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Cs w:val="21"/>
              </w:rPr>
              <w:t>Rt</w:t>
            </w:r>
            <w:r>
              <w:rPr>
                <w:rFonts w:ascii="Times New Roman" w:hAnsi="Times New Roman" w:eastAsia="方正楷体_GBK"/>
                <w:szCs w:val="21"/>
              </w:rPr>
              <w:t>，</w:t>
            </w:r>
            <w:r>
              <w:rPr>
                <w:rFonts w:ascii="Times New Roman" w:hAnsi="Times New Roman"/>
                <w:i/>
                <w:szCs w:val="21"/>
              </w:rPr>
              <w:t>W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Q</w:t>
            </w:r>
            <w:r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i/>
                <w:szCs w:val="21"/>
              </w:rPr>
              <w:t>E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其他</w:t>
            </w:r>
          </w:p>
        </w:tc>
      </w:tr>
      <w:tr w14:paraId="5DE1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52E13CB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功率</w:t>
            </w:r>
          </w:p>
          <w:p w14:paraId="76A4C6C5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特点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8D670FC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电功率等于热功率：</w:t>
            </w:r>
          </w:p>
          <w:p w14:paraId="2F048BD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电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热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UI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0B8789A">
            <w:pPr>
              <w:spacing w:line="360" w:lineRule="auto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电功率等于热功率与其他功率之和：</w:t>
            </w:r>
          </w:p>
          <w:p w14:paraId="6DB88D8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电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UI</w:t>
            </w:r>
          </w:p>
          <w:p w14:paraId="5621468C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热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Cs w:val="21"/>
              </w:rPr>
              <w:t>R</w:t>
            </w:r>
          </w:p>
          <w:p w14:paraId="2E4F9A6F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电</w:t>
            </w:r>
            <w:r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热</w:t>
            </w:r>
            <w:r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i/>
                <w:szCs w:val="21"/>
              </w:rPr>
              <w:t>P</w:t>
            </w:r>
            <w:r>
              <w:rPr>
                <w:rFonts w:ascii="Times New Roman" w:hAnsi="Times New Roman" w:eastAsia="方正楷体_GBK"/>
                <w:szCs w:val="21"/>
                <w:vertAlign w:val="subscript"/>
              </w:rPr>
              <w:t>其他</w:t>
            </w:r>
          </w:p>
        </w:tc>
      </w:tr>
      <w:tr w14:paraId="1D78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59397DB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欧姆</w:t>
            </w:r>
          </w:p>
          <w:p w14:paraId="6F75AAB2">
            <w:pPr>
              <w:spacing w:line="360" w:lineRule="auto"/>
              <w:jc w:val="center"/>
              <w:rPr>
                <w:rFonts w:ascii="Times New Roman" w:hAnsi="Times New Roman" w:eastAsia="方正楷体_GBK"/>
                <w:szCs w:val="21"/>
              </w:rPr>
            </w:pPr>
            <w:r>
              <w:rPr>
                <w:rFonts w:ascii="Times New Roman" w:hAnsi="Times New Roman" w:eastAsia="方正楷体_GBK"/>
                <w:szCs w:val="21"/>
              </w:rPr>
              <w:t>定律</w:t>
            </w:r>
          </w:p>
        </w:tc>
        <w:tc>
          <w:tcPr>
            <w:tcW w:w="344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04C786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  <w:szCs w:val="21"/>
              </w:rPr>
              <w:t>适用，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</w:p>
        </w:tc>
        <w:tc>
          <w:tcPr>
            <w:tcW w:w="4302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9DD467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方正楷体_GBK"/>
                <w:szCs w:val="21"/>
              </w:rPr>
              <w:t>不适用，</w:t>
            </w:r>
            <w:r>
              <w:rPr>
                <w:rFonts w:ascii="Times New Roman" w:hAnsi="Times New Roman"/>
                <w:i/>
                <w:szCs w:val="21"/>
              </w:rPr>
              <w:t>I</w:t>
            </w:r>
            <w:r>
              <w:rPr>
                <w:rFonts w:ascii="Times New Roman" w:hAnsi="Times New Roman"/>
                <w:szCs w:val="21"/>
              </w:rPr>
              <w:t>&lt;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  <w:i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den>
              </m:f>
            </m:oMath>
          </w:p>
        </w:tc>
      </w:tr>
    </w:tbl>
    <w:p w14:paraId="74B822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1169CD4D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122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F6193"/>
    <w:rsid w:val="00D01BC0"/>
    <w:rsid w:val="00D3685C"/>
    <w:rsid w:val="00D72D2B"/>
    <w:rsid w:val="00D81827"/>
    <w:rsid w:val="00D940E1"/>
    <w:rsid w:val="00E05032"/>
    <w:rsid w:val="00E307B5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2AC6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303AF391-B829-401E-AF59-02201660EA4A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2055</Words>
  <Characters>2687</Characters>
  <Lines>21</Lines>
  <Paragraphs>6</Paragraphs>
  <TotalTime>102</TotalTime>
  <ScaleCrop>false</ScaleCrop>
  <LinksUpToDate>false</LinksUpToDate>
  <CharactersWithSpaces>2809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2025-10-11T15:22:22Z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B7863B5A5A7E45778241CBCFB159924D_13</vt:lpwstr>
  </property>
</Properties>
</file>